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35A" w14:textId="0B0ED8C6" w:rsidR="00D53CD5" w:rsidRPr="00D53CD5" w:rsidRDefault="00D53CD5" w:rsidP="00D53CD5">
      <w:pPr>
        <w:jc w:val="center"/>
        <w:rPr>
          <w:rFonts w:ascii="Times New Roman" w:eastAsia="Times New Roman" w:hAnsi="Times New Roman" w:cs="Times New Roman"/>
          <w:u w:val="single"/>
        </w:rPr>
      </w:pPr>
      <w:r w:rsidRPr="00D53CD5">
        <w:rPr>
          <w:rFonts w:ascii="Times New Roman" w:eastAsia="Times New Roman" w:hAnsi="Times New Roman" w:cs="Times New Roman"/>
          <w:u w:val="single"/>
        </w:rPr>
        <w:t>Postpartum Pandemic Resources</w:t>
      </w:r>
    </w:p>
    <w:p w14:paraId="7075AB1F" w14:textId="77777777" w:rsidR="00D53CD5" w:rsidRPr="00D53CD5" w:rsidRDefault="00D53CD5" w:rsidP="00D53CD5">
      <w:pPr>
        <w:rPr>
          <w:rFonts w:ascii="Times New Roman" w:eastAsia="Times New Roman" w:hAnsi="Times New Roman" w:cs="Times New Roman"/>
          <w:u w:val="single"/>
        </w:rPr>
      </w:pPr>
    </w:p>
    <w:p w14:paraId="4F3A9FE4" w14:textId="77777777" w:rsidR="00D53CD5" w:rsidRDefault="00D53CD5" w:rsidP="00D53CD5">
      <w:pPr>
        <w:rPr>
          <w:rFonts w:ascii="Times New Roman" w:eastAsia="Times New Roman" w:hAnsi="Times New Roman" w:cs="Times New Roman"/>
        </w:rPr>
      </w:pPr>
    </w:p>
    <w:p w14:paraId="5208C178" w14:textId="6D32C19D" w:rsidR="00D53CD5" w:rsidRPr="00D53CD5" w:rsidRDefault="00F70BA0" w:rsidP="00D53CD5">
      <w:pPr>
        <w:rPr>
          <w:rFonts w:ascii="Times New Roman" w:eastAsia="Times New Roman" w:hAnsi="Times New Roman" w:cs="Times New Roman"/>
        </w:rPr>
      </w:pPr>
      <w:hyperlink r:id="rId4" w:history="1">
        <w:r w:rsidR="00D53CD5" w:rsidRPr="00D53CD5">
          <w:rPr>
            <w:rStyle w:val="Hyperlink"/>
            <w:rFonts w:ascii="Helvetica" w:eastAsia="Times New Roman" w:hAnsi="Helvetica" w:cs="Times New Roman"/>
            <w:sz w:val="18"/>
            <w:szCs w:val="18"/>
          </w:rPr>
          <w:t>https://www.mother.ly/life/postpartum-prep-during-pandemic</w:t>
        </w:r>
      </w:hyperlink>
    </w:p>
    <w:p w14:paraId="67CCCB57" w14:textId="32D53CB1" w:rsidR="00FB7C63" w:rsidRDefault="00F70BA0"/>
    <w:p w14:paraId="0CA3F1FE" w14:textId="5B068039" w:rsidR="002A20DE" w:rsidRDefault="00F70BA0">
      <w:hyperlink r:id="rId5" w:history="1">
        <w:r w:rsidR="007A6299" w:rsidRPr="003C7157">
          <w:rPr>
            <w:rStyle w:val="Hyperlink"/>
          </w:rPr>
          <w:t>https://www.commonsensemedia.org/resources-for-families-during-the-coronavirus-pandemic</w:t>
        </w:r>
      </w:hyperlink>
    </w:p>
    <w:p w14:paraId="6372D773" w14:textId="2371E3F3" w:rsidR="007A6299" w:rsidRDefault="007A6299"/>
    <w:p w14:paraId="6342A190" w14:textId="0512FAA7" w:rsidR="007A6299" w:rsidRDefault="00F70BA0">
      <w:hyperlink r:id="rId6" w:history="1">
        <w:r w:rsidR="007A6299" w:rsidRPr="003C7157">
          <w:rPr>
            <w:rStyle w:val="Hyperlink"/>
          </w:rPr>
          <w:t>https://ectacenter.org/topics/disaster/coronavirus-talking.asp</w:t>
        </w:r>
      </w:hyperlink>
    </w:p>
    <w:p w14:paraId="1FBA18AF" w14:textId="44269AAE" w:rsidR="007A6299" w:rsidRDefault="007A6299"/>
    <w:p w14:paraId="1808E007" w14:textId="72E19A46" w:rsidR="007A6299" w:rsidRDefault="00F70BA0">
      <w:hyperlink r:id="rId7" w:history="1">
        <w:r w:rsidR="007A6299" w:rsidRPr="003C7157">
          <w:rPr>
            <w:rStyle w:val="Hyperlink"/>
          </w:rPr>
          <w:t>https://www.zerotothree.org/resources/3210-tips-for-families-coronavirus</w:t>
        </w:r>
      </w:hyperlink>
    </w:p>
    <w:p w14:paraId="53E8745A" w14:textId="17C48387" w:rsidR="006E090D" w:rsidRDefault="006E090D"/>
    <w:p w14:paraId="68F69BEC" w14:textId="7A962CFD" w:rsidR="006E090D" w:rsidRDefault="00F70BA0">
      <w:r>
        <w:t>Tum e Time and Infant Massage:</w:t>
      </w:r>
    </w:p>
    <w:p w14:paraId="6E48D95F" w14:textId="2325DF9D" w:rsidR="00F70BA0" w:rsidRDefault="00F70BA0">
      <w:hyperlink r:id="rId8" w:history="1">
        <w:r w:rsidRPr="003C7157">
          <w:rPr>
            <w:rStyle w:val="Hyperlink"/>
          </w:rPr>
          <w:t>http://tumetime.com/class-schedule/?fbclid=IwAR3agpLI9p67t38RzsHD9_KNEx4m1wWsyxb8wnUGhvgGRus1yiX2OmSIwRs</w:t>
        </w:r>
      </w:hyperlink>
    </w:p>
    <w:p w14:paraId="13546C9D" w14:textId="7F00527D" w:rsidR="00F70BA0" w:rsidRDefault="00F70BA0"/>
    <w:p w14:paraId="4A69780D" w14:textId="77777777" w:rsidR="00F70BA0" w:rsidRDefault="00F70BA0"/>
    <w:p w14:paraId="43F1477D" w14:textId="77777777" w:rsidR="006E090D" w:rsidRDefault="006E090D" w:rsidP="006E090D">
      <w:pPr>
        <w:pStyle w:val="Heading1"/>
        <w:rPr>
          <w:u w:color="0000FF"/>
        </w:rPr>
      </w:pPr>
      <w:r>
        <w:rPr>
          <w:u w:color="0000FF"/>
        </w:rPr>
        <w:t>Food Services</w:t>
      </w:r>
    </w:p>
    <w:p w14:paraId="1A506C3E" w14:textId="77777777" w:rsidR="006E090D" w:rsidRPr="00B858B7" w:rsidRDefault="006E090D" w:rsidP="006E090D">
      <w:pPr>
        <w:rPr>
          <w:rFonts w:ascii="Palatino" w:eastAsia="Times New Roman" w:hAnsi="Palatino"/>
        </w:rPr>
      </w:pPr>
      <w:r w:rsidRPr="00B858B7">
        <w:rPr>
          <w:rFonts w:ascii="Palatino" w:hAnsi="Palatino"/>
        </w:rPr>
        <w:t xml:space="preserve">Laura </w:t>
      </w:r>
      <w:proofErr w:type="spellStart"/>
      <w:r w:rsidRPr="00B858B7">
        <w:rPr>
          <w:rFonts w:ascii="Palatino" w:hAnsi="Palatino"/>
        </w:rPr>
        <w:t>Leff</w:t>
      </w:r>
      <w:proofErr w:type="spellEnd"/>
      <w:r w:rsidRPr="00B858B7">
        <w:rPr>
          <w:rFonts w:ascii="Palatino" w:hAnsi="Palatino"/>
        </w:rPr>
        <w:t xml:space="preserve">/Chef </w:t>
      </w:r>
      <w:proofErr w:type="spellStart"/>
      <w:r w:rsidRPr="00B858B7">
        <w:rPr>
          <w:rFonts w:ascii="Palatino" w:hAnsi="Palatino"/>
        </w:rPr>
        <w:t>Leff</w:t>
      </w:r>
      <w:proofErr w:type="spellEnd"/>
      <w:r w:rsidRPr="00B858B7">
        <w:rPr>
          <w:rFonts w:ascii="Palatino" w:hAnsi="Palatino"/>
        </w:rPr>
        <w:tab/>
      </w:r>
      <w:r w:rsidRPr="00B858B7">
        <w:rPr>
          <w:rFonts w:ascii="Palatino" w:hAnsi="Palatino"/>
        </w:rPr>
        <w:tab/>
      </w:r>
      <w:r w:rsidRPr="00B858B7">
        <w:rPr>
          <w:rFonts w:ascii="Palatino" w:hAnsi="Palatino"/>
        </w:rPr>
        <w:tab/>
      </w:r>
      <w:r w:rsidRPr="00B858B7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</w:t>
      </w:r>
      <w:hyperlink r:id="rId9" w:history="1">
        <w:r w:rsidRPr="00406984">
          <w:rPr>
            <w:rStyle w:val="Hyperlink"/>
          </w:rPr>
          <w:t>www.chefleff.com</w:t>
        </w:r>
      </w:hyperlink>
      <w:r w:rsidRPr="00B858B7">
        <w:rPr>
          <w:rStyle w:val="apple-converted-space"/>
          <w:rFonts w:ascii="Palatino" w:eastAsia="Times New Roman" w:hAnsi="Palatino"/>
          <w:color w:val="000000"/>
        </w:rPr>
        <w:t> </w:t>
      </w:r>
    </w:p>
    <w:p w14:paraId="1A55343B" w14:textId="77777777" w:rsidR="006E090D" w:rsidRPr="00B858B7" w:rsidRDefault="006E090D" w:rsidP="006E090D">
      <w:pPr>
        <w:rPr>
          <w:rFonts w:ascii="Palatino" w:hAnsi="Palatino"/>
        </w:rPr>
      </w:pPr>
      <w:r w:rsidRPr="00B858B7">
        <w:rPr>
          <w:rFonts w:ascii="Palatino" w:hAnsi="Palatino"/>
        </w:rPr>
        <w:t>Kitchen Doula</w:t>
      </w:r>
      <w:r w:rsidRPr="00B858B7">
        <w:rPr>
          <w:rFonts w:ascii="Palatino" w:hAnsi="Palatino"/>
        </w:rPr>
        <w:tab/>
      </w:r>
      <w:r w:rsidRPr="00B858B7">
        <w:rPr>
          <w:rFonts w:ascii="Palatino" w:hAnsi="Palatino"/>
        </w:rPr>
        <w:tab/>
      </w:r>
      <w:r w:rsidRPr="00B858B7">
        <w:rPr>
          <w:rFonts w:ascii="Palatino" w:hAnsi="Palatino"/>
        </w:rPr>
        <w:tab/>
      </w:r>
      <w:r w:rsidRPr="00B858B7">
        <w:rPr>
          <w:rFonts w:ascii="Palatino" w:hAnsi="Palatino"/>
        </w:rPr>
        <w:tab/>
      </w:r>
      <w:r w:rsidRPr="00B858B7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B858B7">
        <w:rPr>
          <w:rFonts w:ascii="Palatino" w:hAnsi="Palatino"/>
        </w:rPr>
        <w:t>www.kitchendoula.com/</w:t>
      </w:r>
    </w:p>
    <w:p w14:paraId="51C18DA1" w14:textId="77777777" w:rsidR="006E090D" w:rsidRPr="00B858B7" w:rsidRDefault="006E090D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u w:color="0000FF"/>
        </w:rPr>
      </w:pPr>
      <w:r w:rsidRPr="00B858B7">
        <w:rPr>
          <w:rFonts w:ascii="Palatino" w:eastAsia="Times New Roman" w:hAnsi="Palatino"/>
          <w:u w:color="0000FF"/>
        </w:rPr>
        <w:t>Three Stone Hearth</w:t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  <w:t>510-981-1334</w:t>
      </w:r>
    </w:p>
    <w:p w14:paraId="09633D4C" w14:textId="77777777" w:rsidR="006E090D" w:rsidRPr="00B858B7" w:rsidRDefault="006E090D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u w:color="0000FF"/>
        </w:rPr>
      </w:pPr>
      <w:r w:rsidRPr="00B858B7">
        <w:rPr>
          <w:rFonts w:ascii="Palatino" w:eastAsia="Times New Roman" w:hAnsi="Palatino"/>
          <w:u w:color="0000FF"/>
        </w:rPr>
        <w:t>Gourmet by the Bay</w:t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  <w:t>510-703-8618</w:t>
      </w:r>
    </w:p>
    <w:p w14:paraId="3F333DFD" w14:textId="77777777" w:rsidR="006E090D" w:rsidRPr="00B858B7" w:rsidRDefault="006E090D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u w:color="0000FF"/>
        </w:rPr>
      </w:pPr>
      <w:r w:rsidRPr="00B858B7">
        <w:rPr>
          <w:rFonts w:ascii="Palatino" w:eastAsia="Times New Roman" w:hAnsi="Palatino"/>
          <w:u w:color="0000FF"/>
        </w:rPr>
        <w:t>Dinner Source</w:t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  <w:t>510-654-7585</w:t>
      </w:r>
    </w:p>
    <w:p w14:paraId="2BDDE149" w14:textId="77777777" w:rsidR="006E090D" w:rsidRPr="00B858B7" w:rsidRDefault="006E090D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u w:color="0000FF"/>
        </w:rPr>
      </w:pPr>
      <w:r w:rsidRPr="00B858B7">
        <w:rPr>
          <w:rFonts w:ascii="Palatino" w:eastAsia="Times New Roman" w:hAnsi="Palatino"/>
          <w:u w:color="0000FF"/>
        </w:rPr>
        <w:t xml:space="preserve">Le </w:t>
      </w:r>
      <w:proofErr w:type="spellStart"/>
      <w:r w:rsidRPr="00B858B7">
        <w:rPr>
          <w:rFonts w:ascii="Palatino" w:eastAsia="Times New Roman" w:hAnsi="Palatino"/>
          <w:u w:color="0000FF"/>
        </w:rPr>
        <w:t>Bedaine</w:t>
      </w:r>
      <w:proofErr w:type="spellEnd"/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  <w:t>510-559-8201</w:t>
      </w:r>
    </w:p>
    <w:p w14:paraId="7A188735" w14:textId="77777777" w:rsidR="006E090D" w:rsidRPr="00B858B7" w:rsidRDefault="006E090D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u w:color="0000FF"/>
        </w:rPr>
      </w:pPr>
      <w:r w:rsidRPr="00B858B7">
        <w:rPr>
          <w:rFonts w:ascii="Palatino" w:eastAsia="Times New Roman" w:hAnsi="Palatino"/>
          <w:u w:color="0000FF"/>
        </w:rPr>
        <w:t>Tao de Kitchen / Sandy Der</w:t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</w:r>
      <w:r w:rsidRPr="00B858B7">
        <w:rPr>
          <w:rFonts w:ascii="Palatino" w:eastAsia="Times New Roman" w:hAnsi="Palatino"/>
          <w:u w:color="0000FF"/>
        </w:rPr>
        <w:tab/>
        <w:t>510-816-6931</w:t>
      </w:r>
    </w:p>
    <w:p w14:paraId="1A07E65B" w14:textId="76581918" w:rsidR="006E090D" w:rsidRDefault="006E090D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u w:color="0000FF"/>
        </w:rPr>
      </w:pPr>
    </w:p>
    <w:p w14:paraId="2CC7A2C2" w14:textId="77777777" w:rsidR="002F4DC8" w:rsidRDefault="002F4DC8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u w:color="0000FF"/>
        </w:rPr>
      </w:pPr>
    </w:p>
    <w:p w14:paraId="29C7F03D" w14:textId="77777777" w:rsidR="002F4DC8" w:rsidRDefault="002F4DC8" w:rsidP="002F4DC8">
      <w:pPr>
        <w:pStyle w:val="Heading1"/>
      </w:pPr>
      <w:r>
        <w:t>Mother’s Groups and Father’s Groups</w:t>
      </w:r>
    </w:p>
    <w:p w14:paraId="3EA4BAD9" w14:textId="032E7EED" w:rsidR="000F2A20" w:rsidRDefault="006E090D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</w:p>
    <w:p w14:paraId="3CA31FFE" w14:textId="36FD3574" w:rsidR="006E090D" w:rsidRPr="004B0B89" w:rsidRDefault="000F2A20" w:rsidP="006E090D">
      <w:pPr>
        <w:widowControl w:val="0"/>
        <w:autoSpaceDE w:val="0"/>
        <w:autoSpaceDN w:val="0"/>
        <w:adjustRightInd w:val="0"/>
        <w:rPr>
          <w:rFonts w:ascii="Palatino" w:eastAsia="Times New Roman" w:hAnsi="Palatino"/>
          <w:b/>
          <w:color w:val="0D0D0D"/>
          <w:sz w:val="22"/>
          <w:szCs w:val="22"/>
        </w:rPr>
      </w:pPr>
      <w:r>
        <w:rPr>
          <w:rFonts w:ascii="Palatino" w:eastAsia="Times New Roman" w:hAnsi="Palatino"/>
        </w:rPr>
        <w:t xml:space="preserve">    </w:t>
      </w:r>
      <w:hyperlink r:id="rId10" w:history="1">
        <w:r w:rsidRPr="003C7157">
          <w:rPr>
            <w:rStyle w:val="Hyperlink"/>
            <w:b/>
            <w:sz w:val="22"/>
            <w:szCs w:val="22"/>
          </w:rPr>
          <w:t>http://www.NewDadsNetwork.com</w:t>
        </w:r>
      </w:hyperlink>
    </w:p>
    <w:p w14:paraId="30939209" w14:textId="54AAB068" w:rsidR="000F2A20" w:rsidRDefault="002F4DC8" w:rsidP="000F2A20"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</w:t>
      </w:r>
      <w:r w:rsidR="000F2A20">
        <w:rPr>
          <w:rFonts w:ascii="Arial" w:hAnsi="Arial" w:cs="Arial"/>
          <w:b/>
          <w:bCs/>
          <w:color w:val="000000"/>
          <w:sz w:val="20"/>
          <w:szCs w:val="20"/>
        </w:rPr>
        <w:t>Will Courtenay, PhD, LCSW</w:t>
      </w:r>
      <w:r w:rsidR="000F2A20">
        <w:rPr>
          <w:rFonts w:ascii="Arial" w:hAnsi="Arial" w:cs="Arial"/>
          <w:b/>
          <w:bCs/>
          <w:color w:val="000099"/>
          <w:sz w:val="20"/>
          <w:szCs w:val="20"/>
        </w:rPr>
        <w:br/>
      </w:r>
      <w:r w:rsidR="000F2A20">
        <w:rPr>
          <w:rFonts w:ascii="Arial" w:hAnsi="Arial" w:cs="Arial"/>
          <w:b/>
          <w:bCs/>
          <w:i/>
          <w:iCs/>
          <w:color w:val="000099"/>
          <w:sz w:val="20"/>
          <w:szCs w:val="20"/>
        </w:rPr>
        <w:t>   Helping Men Beat the Baby Blues and Overcome Depressio</w:t>
      </w:r>
      <w:r>
        <w:rPr>
          <w:rFonts w:ascii="Arial" w:hAnsi="Arial" w:cs="Arial"/>
          <w:b/>
          <w:bCs/>
          <w:i/>
          <w:iCs/>
          <w:color w:val="000099"/>
          <w:sz w:val="20"/>
          <w:szCs w:val="20"/>
        </w:rPr>
        <w:t xml:space="preserve">n      </w:t>
      </w:r>
      <w:r w:rsidR="000F2A20">
        <w:rPr>
          <w:rFonts w:ascii="Arial" w:hAnsi="Arial" w:cs="Arial"/>
          <w:color w:val="000000"/>
          <w:sz w:val="20"/>
          <w:szCs w:val="20"/>
        </w:rPr>
        <w:t>415-346-6719</w:t>
      </w:r>
      <w:r w:rsidR="000F2A20">
        <w:rPr>
          <w:rFonts w:ascii="Arial" w:hAnsi="Arial" w:cs="Arial"/>
          <w:color w:val="000000"/>
          <w:sz w:val="20"/>
          <w:szCs w:val="20"/>
        </w:rPr>
        <w:br/>
        <w:t>  </w:t>
      </w:r>
      <w:r w:rsidR="000F2A2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 w:rsidR="000F2A20">
          <w:rPr>
            <w:rStyle w:val="Hyperlink"/>
            <w:rFonts w:ascii="Verdana" w:hAnsi="Verdana" w:cs="Arial"/>
            <w:sz w:val="20"/>
          </w:rPr>
          <w:t>DrWill@SadDaddy.com</w:t>
        </w:r>
      </w:hyperlink>
    </w:p>
    <w:p w14:paraId="272F5426" w14:textId="0E2E5231" w:rsidR="007A6299" w:rsidRDefault="007A6299" w:rsidP="006E090D"/>
    <w:p w14:paraId="77CB39C6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 xml:space="preserve">Support Groups for Mothers </w:t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  <w:sz w:val="22"/>
        </w:rPr>
        <w:tab/>
      </w:r>
      <w:r>
        <w:rPr>
          <w:rFonts w:ascii="Palatino" w:eastAsia="Times New Roman" w:hAnsi="Palatino"/>
          <w:sz w:val="22"/>
        </w:rPr>
        <w:tab/>
      </w:r>
      <w:r>
        <w:rPr>
          <w:rFonts w:ascii="Palatino" w:eastAsia="Times New Roman" w:hAnsi="Palatino"/>
          <w:sz w:val="22"/>
        </w:rPr>
        <w:tab/>
      </w:r>
      <w:r>
        <w:rPr>
          <w:rFonts w:ascii="Palatino" w:eastAsia="Times New Roman" w:hAnsi="Palatino"/>
          <w:sz w:val="22"/>
        </w:rPr>
        <w:tab/>
      </w:r>
      <w:r>
        <w:rPr>
          <w:rFonts w:ascii="Palatino" w:eastAsia="Times New Roman" w:hAnsi="Palatino"/>
          <w:sz w:val="22"/>
        </w:rPr>
        <w:tab/>
      </w:r>
      <w:r>
        <w:rPr>
          <w:rFonts w:ascii="Palatino" w:eastAsia="Times New Roman" w:hAnsi="Palatino"/>
        </w:rPr>
        <w:t>510-604-3301</w:t>
      </w:r>
    </w:p>
    <w:p w14:paraId="4A744974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 xml:space="preserve">Father’s </w:t>
      </w:r>
      <w:proofErr w:type="gramStart"/>
      <w:r>
        <w:rPr>
          <w:rFonts w:ascii="Palatino" w:eastAsia="Times New Roman" w:hAnsi="Palatino"/>
        </w:rPr>
        <w:t xml:space="preserve">Forum  </w:t>
      </w:r>
      <w:r>
        <w:rPr>
          <w:rFonts w:ascii="Palatino" w:eastAsia="Times New Roman" w:hAnsi="Palatino"/>
        </w:rPr>
        <w:tab/>
      </w:r>
      <w:proofErr w:type="gramEnd"/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  <w:t>510-644-0300</w:t>
      </w:r>
    </w:p>
    <w:p w14:paraId="6A32CFF7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>Gina Hassan – Mindful Mothering</w:t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  <w:t>510-644-1097</w:t>
      </w:r>
    </w:p>
    <w:p w14:paraId="3A6114FE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>Bananas</w:t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  <w:t>510-658-0381</w:t>
      </w:r>
    </w:p>
    <w:p w14:paraId="396F1B15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>Our Family Coalition (groups for gay and lesbian parents)</w:t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  <w:t>415-981-1960</w:t>
      </w:r>
    </w:p>
    <w:p w14:paraId="1B3883E6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>Alta Bates Drop In</w:t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</w:r>
      <w:r>
        <w:rPr>
          <w:rFonts w:ascii="Palatino" w:eastAsia="Times New Roman" w:hAnsi="Palatino"/>
        </w:rPr>
        <w:tab/>
        <w:t>510-204-133</w:t>
      </w:r>
    </w:p>
    <w:p w14:paraId="698F36BD" w14:textId="5E3E686A" w:rsidR="002F4DC8" w:rsidRP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  <w:proofErr w:type="gramStart"/>
      <w:r>
        <w:rPr>
          <w:rFonts w:ascii="Palatino" w:eastAsia="Times New Roman" w:hAnsi="Palatino"/>
          <w:b/>
          <w:color w:val="0D0D0D"/>
          <w:sz w:val="22"/>
          <w:szCs w:val="22"/>
        </w:rPr>
        <w:t>LGBTQ  Perinatal</w:t>
      </w:r>
      <w:proofErr w:type="gramEnd"/>
      <w:r>
        <w:rPr>
          <w:rFonts w:ascii="Palatino" w:eastAsia="Times New Roman" w:hAnsi="Palatino"/>
          <w:b/>
          <w:color w:val="0D0D0D"/>
          <w:sz w:val="22"/>
          <w:szCs w:val="22"/>
        </w:rPr>
        <w:t xml:space="preserve"> Wellness Center    3207 Lakeshore Ave. Oakland</w:t>
      </w:r>
    </w:p>
    <w:p w14:paraId="3633CF85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  <w:b/>
          <w:color w:val="0D0D0D"/>
          <w:sz w:val="22"/>
          <w:szCs w:val="22"/>
        </w:rPr>
      </w:pPr>
      <w:r>
        <w:rPr>
          <w:rFonts w:ascii="Palatino" w:eastAsia="Times New Roman" w:hAnsi="Palatino"/>
          <w:b/>
          <w:color w:val="0D0D0D"/>
          <w:sz w:val="22"/>
          <w:szCs w:val="22"/>
        </w:rPr>
        <w:t xml:space="preserve">  </w:t>
      </w:r>
      <w:hyperlink r:id="rId12" w:history="1">
        <w:r w:rsidRPr="0073113C">
          <w:rPr>
            <w:rStyle w:val="Hyperlink"/>
            <w:b/>
            <w:sz w:val="22"/>
            <w:szCs w:val="22"/>
          </w:rPr>
          <w:t>http://www.lgbtqperinatalassociates.com</w:t>
        </w:r>
      </w:hyperlink>
    </w:p>
    <w:p w14:paraId="7CACF981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  <w:b/>
          <w:color w:val="0D0D0D"/>
          <w:sz w:val="22"/>
          <w:szCs w:val="22"/>
        </w:rPr>
      </w:pPr>
      <w:r>
        <w:rPr>
          <w:rFonts w:ascii="Palatino" w:eastAsia="Times New Roman" w:hAnsi="Palatino"/>
          <w:b/>
          <w:color w:val="0D0D0D"/>
          <w:sz w:val="22"/>
          <w:szCs w:val="22"/>
        </w:rPr>
        <w:t xml:space="preserve">Moms’ groups       </w:t>
      </w:r>
      <w:hyperlink r:id="rId13" w:history="1">
        <w:r w:rsidRPr="0073113C">
          <w:rPr>
            <w:rStyle w:val="Hyperlink"/>
            <w:b/>
            <w:sz w:val="22"/>
            <w:szCs w:val="22"/>
          </w:rPr>
          <w:t>www.oaklandmom2mom.com</w:t>
        </w:r>
      </w:hyperlink>
    </w:p>
    <w:p w14:paraId="12ECC20D" w14:textId="77777777" w:rsidR="002F4DC8" w:rsidRDefault="002F4DC8" w:rsidP="002F4DC8">
      <w:pPr>
        <w:widowControl w:val="0"/>
        <w:autoSpaceDE w:val="0"/>
        <w:autoSpaceDN w:val="0"/>
        <w:adjustRightInd w:val="0"/>
        <w:rPr>
          <w:rFonts w:ascii="Palatino" w:eastAsia="Times New Roman" w:hAnsi="Palatino"/>
        </w:rPr>
      </w:pPr>
    </w:p>
    <w:p w14:paraId="61AD074D" w14:textId="77777777" w:rsidR="000F2A20" w:rsidRDefault="000F2A20" w:rsidP="006E090D"/>
    <w:p w14:paraId="75ADD9B8" w14:textId="298652FE" w:rsidR="006E090D" w:rsidRDefault="006E090D" w:rsidP="006E090D"/>
    <w:p w14:paraId="7CDC9EC2" w14:textId="2B80A0EE" w:rsidR="006E090D" w:rsidRDefault="006E090D" w:rsidP="006E090D">
      <w:pPr>
        <w:pStyle w:val="Heading1"/>
        <w:rPr>
          <w:u w:color="0000FF"/>
        </w:rPr>
      </w:pPr>
      <w:r>
        <w:rPr>
          <w:u w:color="0000FF"/>
        </w:rPr>
        <w:t>Exercise</w:t>
      </w:r>
    </w:p>
    <w:p w14:paraId="00AA8F06" w14:textId="2A3D9460" w:rsidR="00B0750C" w:rsidRDefault="00B0750C" w:rsidP="00B0750C"/>
    <w:p w14:paraId="36C36EA4" w14:textId="77777777" w:rsidR="006E090D" w:rsidRDefault="00F70BA0" w:rsidP="006E090D">
      <w:hyperlink r:id="rId14" w:history="1">
        <w:r w:rsidR="006E090D" w:rsidRPr="003C7157">
          <w:rPr>
            <w:rStyle w:val="Hyperlink"/>
          </w:rPr>
          <w:t>https://www.glo.com</w:t>
        </w:r>
      </w:hyperlink>
    </w:p>
    <w:p w14:paraId="02784E4B" w14:textId="77777777" w:rsidR="006E090D" w:rsidRDefault="00F70BA0" w:rsidP="006E090D">
      <w:hyperlink r:id="rId15" w:history="1">
        <w:r w:rsidR="006E090D" w:rsidRPr="003C7157">
          <w:rPr>
            <w:rStyle w:val="Hyperlink"/>
          </w:rPr>
          <w:t>https://www.vitaoakland.com</w:t>
        </w:r>
      </w:hyperlink>
    </w:p>
    <w:p w14:paraId="5C603603" w14:textId="77777777" w:rsidR="006E090D" w:rsidRDefault="00F70BA0" w:rsidP="006E090D">
      <w:hyperlink r:id="rId16" w:history="1">
        <w:r w:rsidR="006E090D" w:rsidRPr="003C7157">
          <w:rPr>
            <w:rStyle w:val="Hyperlink"/>
          </w:rPr>
          <w:t>https://www.mommastrong.com/ourprograms</w:t>
        </w:r>
      </w:hyperlink>
    </w:p>
    <w:p w14:paraId="7204F5B8" w14:textId="77777777" w:rsidR="006E090D" w:rsidRDefault="00F70BA0" w:rsidP="006E090D">
      <w:pPr>
        <w:rPr>
          <w:rFonts w:ascii="Palatino" w:hAnsi="Palatino"/>
        </w:rPr>
      </w:pPr>
      <w:hyperlink r:id="rId17" w:history="1">
        <w:r w:rsidR="006E090D" w:rsidRPr="003C7157">
          <w:rPr>
            <w:rStyle w:val="Hyperlink"/>
            <w:rFonts w:ascii="Palatino" w:hAnsi="Palatino"/>
          </w:rPr>
          <w:t>https://fit4mom.com</w:t>
        </w:r>
      </w:hyperlink>
    </w:p>
    <w:p w14:paraId="43538283" w14:textId="77777777" w:rsidR="006E090D" w:rsidRDefault="00F70BA0" w:rsidP="006E090D">
      <w:pPr>
        <w:rPr>
          <w:rFonts w:ascii="Palatino" w:hAnsi="Palatino"/>
        </w:rPr>
      </w:pPr>
      <w:hyperlink r:id="rId18" w:history="1">
        <w:r w:rsidR="006E090D" w:rsidRPr="003C7157">
          <w:rPr>
            <w:rStyle w:val="Hyperlink"/>
            <w:rFonts w:ascii="Palatino" w:hAnsi="Palatino"/>
          </w:rPr>
          <w:t>https://www.myhipline.com/online-classes</w:t>
        </w:r>
      </w:hyperlink>
    </w:p>
    <w:p w14:paraId="75C2C05E" w14:textId="77777777" w:rsidR="006E090D" w:rsidRDefault="00F70BA0" w:rsidP="006E090D">
      <w:pPr>
        <w:rPr>
          <w:rFonts w:ascii="Palatino" w:hAnsi="Palatino"/>
        </w:rPr>
      </w:pPr>
      <w:hyperlink r:id="rId19" w:history="1">
        <w:r w:rsidR="006E090D" w:rsidRPr="003C7157">
          <w:rPr>
            <w:rStyle w:val="Hyperlink"/>
            <w:rFonts w:ascii="Palatino" w:hAnsi="Palatino"/>
          </w:rPr>
          <w:t>https://thebloommethod.com</w:t>
        </w:r>
      </w:hyperlink>
    </w:p>
    <w:p w14:paraId="4B5ABBC0" w14:textId="77777777" w:rsidR="006E090D" w:rsidRDefault="00F70BA0" w:rsidP="006E090D">
      <w:pPr>
        <w:rPr>
          <w:rFonts w:ascii="Palatino" w:hAnsi="Palatino"/>
        </w:rPr>
      </w:pPr>
      <w:hyperlink r:id="rId20" w:history="1">
        <w:r w:rsidR="006E090D" w:rsidRPr="003C7157">
          <w:rPr>
            <w:rStyle w:val="Hyperlink"/>
            <w:rFonts w:ascii="Palatino" w:hAnsi="Palatino"/>
          </w:rPr>
          <w:t>https://birthfit.com/programs/online/</w:t>
        </w:r>
      </w:hyperlink>
    </w:p>
    <w:p w14:paraId="212AAA86" w14:textId="35836389" w:rsidR="006E090D" w:rsidRDefault="006E090D" w:rsidP="006E090D"/>
    <w:p w14:paraId="0C8E5577" w14:textId="4B716FC6" w:rsidR="000F2A20" w:rsidRDefault="000F2A20" w:rsidP="006E090D"/>
    <w:p w14:paraId="59D9EBF3" w14:textId="09D675F2" w:rsidR="000F2A20" w:rsidRDefault="000F2A20" w:rsidP="006E090D">
      <w:pPr>
        <w:rPr>
          <w:u w:val="single"/>
        </w:rPr>
      </w:pPr>
      <w:r>
        <w:rPr>
          <w:u w:val="single"/>
        </w:rPr>
        <w:t>Podcasts</w:t>
      </w:r>
    </w:p>
    <w:p w14:paraId="0377771F" w14:textId="19218834" w:rsidR="000F2A20" w:rsidRDefault="000F2A20" w:rsidP="006E090D">
      <w:pPr>
        <w:rPr>
          <w:u w:val="single"/>
        </w:rPr>
      </w:pPr>
    </w:p>
    <w:p w14:paraId="35E49829" w14:textId="77777777" w:rsidR="000F2A20" w:rsidRDefault="000F2A20" w:rsidP="000F2A20">
      <w:r>
        <w:t> </w:t>
      </w:r>
      <w:hyperlink r:id="rId21" w:history="1">
        <w:r>
          <w:rPr>
            <w:rStyle w:val="Hyperlink"/>
          </w:rPr>
          <w:t>https://podcasts.apple.com/us/podcast/magamama-kimberly-ann-johnson-sex-birth-motherhood/id1286485146</w:t>
        </w:r>
      </w:hyperlink>
    </w:p>
    <w:p w14:paraId="1DAE3490" w14:textId="77777777" w:rsidR="000F2A20" w:rsidRDefault="000F2A20" w:rsidP="000F2A20"/>
    <w:p w14:paraId="6CA15C20" w14:textId="77777777" w:rsidR="000F2A20" w:rsidRDefault="000F2A20" w:rsidP="000F2A20">
      <w:hyperlink r:id="rId22" w:history="1">
        <w:r>
          <w:rPr>
            <w:rStyle w:val="Hyperlink"/>
            <w:rFonts w:ascii="Georgia" w:hAnsi="Georgia"/>
            <w:sz w:val="20"/>
            <w:szCs w:val="20"/>
          </w:rPr>
          <w:t>https://www.fourthtrimesterpodcast.com/</w:t>
        </w:r>
      </w:hyperlink>
    </w:p>
    <w:p w14:paraId="3672DF40" w14:textId="77777777" w:rsidR="000F2A20" w:rsidRPr="000F2A20" w:rsidRDefault="000F2A20" w:rsidP="006E090D"/>
    <w:sectPr w:rsidR="000F2A20" w:rsidRPr="000F2A20" w:rsidSect="0032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D5"/>
    <w:rsid w:val="000654D8"/>
    <w:rsid w:val="000F2A20"/>
    <w:rsid w:val="00184DCB"/>
    <w:rsid w:val="002A20DE"/>
    <w:rsid w:val="002F4DC8"/>
    <w:rsid w:val="0032548C"/>
    <w:rsid w:val="006E090D"/>
    <w:rsid w:val="007A6299"/>
    <w:rsid w:val="00853832"/>
    <w:rsid w:val="00B0750C"/>
    <w:rsid w:val="00D53CD5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77045"/>
  <w15:chartTrackingRefBased/>
  <w15:docId w15:val="{9F82193C-DAD4-A040-BC3C-D0AD38C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090D"/>
    <w:pPr>
      <w:keepNext/>
      <w:widowControl w:val="0"/>
      <w:autoSpaceDE w:val="0"/>
      <w:autoSpaceDN w:val="0"/>
      <w:adjustRightInd w:val="0"/>
      <w:outlineLvl w:val="0"/>
    </w:pPr>
    <w:rPr>
      <w:rFonts w:ascii="Palatino" w:eastAsia="Times New Roman" w:hAnsi="Palatino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E090D"/>
    <w:rPr>
      <w:rFonts w:ascii="Palatino" w:eastAsia="Times New Roman" w:hAnsi="Palatino" w:cs="Times New Roman"/>
      <w:b/>
      <w:noProof/>
      <w:szCs w:val="20"/>
    </w:rPr>
  </w:style>
  <w:style w:type="character" w:customStyle="1" w:styleId="apple-converted-space">
    <w:name w:val="apple-converted-space"/>
    <w:rsid w:val="006E090D"/>
  </w:style>
  <w:style w:type="character" w:styleId="FollowedHyperlink">
    <w:name w:val="FollowedHyperlink"/>
    <w:basedOn w:val="DefaultParagraphFont"/>
    <w:uiPriority w:val="99"/>
    <w:semiHidden/>
    <w:unhideWhenUsed/>
    <w:rsid w:val="000F2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metime.com/class-schedule/?fbclid=IwAR3agpLI9p67t38RzsHD9_KNEx4m1wWsyxb8wnUGhvgGRus1yiX2OmSIwRs" TargetMode="External"/><Relationship Id="rId13" Type="http://schemas.openxmlformats.org/officeDocument/2006/relationships/hyperlink" Target="http://www.oaklandmom2mom.com" TargetMode="External"/><Relationship Id="rId18" Type="http://schemas.openxmlformats.org/officeDocument/2006/relationships/hyperlink" Target="https://www.myhipline.com/online-class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dcasts.apple.com/us/podcast/magamama-kimberly-ann-johnson-sex-birth-motherhood/id1286485146" TargetMode="External"/><Relationship Id="rId7" Type="http://schemas.openxmlformats.org/officeDocument/2006/relationships/hyperlink" Target="https://www.zerotothree.org/resources/3210-tips-for-families-coronavirus" TargetMode="External"/><Relationship Id="rId12" Type="http://schemas.openxmlformats.org/officeDocument/2006/relationships/hyperlink" Target="http://www.lgbtqperinatalassociates.com" TargetMode="External"/><Relationship Id="rId17" Type="http://schemas.openxmlformats.org/officeDocument/2006/relationships/hyperlink" Target="https://fit4mom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mmastrong.com/ourprograms" TargetMode="External"/><Relationship Id="rId20" Type="http://schemas.openxmlformats.org/officeDocument/2006/relationships/hyperlink" Target="https://birthfit.com/programs/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tacenter.org/topics/disaster/coronavirus-talking.asp" TargetMode="External"/><Relationship Id="rId11" Type="http://schemas.openxmlformats.org/officeDocument/2006/relationships/hyperlink" Target="mailto:Dr.Courtenay@PostpartumMen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mmonsensemedia.org/resources-for-families-during-the-coronavirus-pandemic" TargetMode="External"/><Relationship Id="rId15" Type="http://schemas.openxmlformats.org/officeDocument/2006/relationships/hyperlink" Target="https://www.vitaoaklan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wDadsNetwork.com" TargetMode="External"/><Relationship Id="rId19" Type="http://schemas.openxmlformats.org/officeDocument/2006/relationships/hyperlink" Target="https://thebloommethod.com" TargetMode="External"/><Relationship Id="rId4" Type="http://schemas.openxmlformats.org/officeDocument/2006/relationships/hyperlink" Target="https://www.mother.ly/life/postpartum-prep-during-pandemic" TargetMode="External"/><Relationship Id="rId9" Type="http://schemas.openxmlformats.org/officeDocument/2006/relationships/hyperlink" Target="http://www.chefleff.com" TargetMode="External"/><Relationship Id="rId14" Type="http://schemas.openxmlformats.org/officeDocument/2006/relationships/hyperlink" Target="https://www.glo.com" TargetMode="External"/><Relationship Id="rId22" Type="http://schemas.openxmlformats.org/officeDocument/2006/relationships/hyperlink" Target="https://www.fourthtrimesterpodca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Costello 365</dc:creator>
  <cp:keywords/>
  <dc:description/>
  <cp:lastModifiedBy>Lorenz Costello 365</cp:lastModifiedBy>
  <cp:revision>8</cp:revision>
  <dcterms:created xsi:type="dcterms:W3CDTF">2020-05-11T17:48:00Z</dcterms:created>
  <dcterms:modified xsi:type="dcterms:W3CDTF">2020-05-15T20:28:00Z</dcterms:modified>
</cp:coreProperties>
</file>